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9" w:rsidRDefault="00E50079" w:rsidP="00E50079">
      <w:pPr>
        <w:spacing w:before="100" w:beforeAutospacing="1" w:after="10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Перечень оборудования,</w:t>
      </w:r>
    </w:p>
    <w:p w:rsidR="00E50079" w:rsidRDefault="00E50079" w:rsidP="00E50079">
      <w:pPr>
        <w:spacing w:before="100" w:beforeAutospacing="1" w:after="100" w:afterAutospacing="1" w:line="265" w:lineRule="atLeast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приобретённого </w:t>
      </w:r>
      <w:r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</w:rPr>
        <w:t> </w:t>
      </w: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для технического оснащения Центра образования цифрового и гуманитарного профилей «Точка роста» на базе муниципального общеобразовательного учреждения МОУ СОШ № 7</w:t>
      </w:r>
    </w:p>
    <w:p w:rsidR="00E50079" w:rsidRDefault="00E50079" w:rsidP="00E50079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938"/>
        <w:gridCol w:w="4845"/>
        <w:gridCol w:w="1874"/>
      </w:tblGrid>
      <w:tr w:rsidR="00E50079" w:rsidTr="00E50079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Наименование имущества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Кол-во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Микрофон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THOMSON MI 36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, чёрный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Комплект для обучения шахматам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Agisoft Metashape Professional Edition,</w:t>
            </w:r>
          </w:p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Образовательная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лицензия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Шина складная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Воротник шейный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Табельные средства для оказания первой медицинской помощи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Тренажёр – манекен для отработки сердечно – лёгочной реанимации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Тренажёр – манекен для отработки приёмов удаления инородного тела из верхних дыхательных путей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имитаторов травм и поражений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Шлем виртуальной реальности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Vive Cosmos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Фотоаппарат с объективом в комплекте с картами памяти и штативом (количество карт памяти в комплекте – 2 шт)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Комплект мебели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Аккумуляторная дрель - винтовёрт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Канцелярские ножи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запасных стержней для клеевого пистолета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Цифровой штангенциркуль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Клеевой</w:t>
            </w:r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</w:rPr>
              <w:t> 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пистолет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Электролобзик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универсальных пилок для электролобзика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бит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пилок для ручного лобзика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Многофункциональный инструмент (мультитул)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Ручной лобзик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свёрл универсальный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Квадрокоптер, тип 2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Pioneer mini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-принтер с комплектом пластика для 3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-принтера (количество комплектов пластика – 10 штук)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Конструктор для практико –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Смартфон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  <w:lang w:val="en-US"/>
              </w:rPr>
              <w:t>Xiaomi Redmi Note 8 Pro 64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ГБ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Ноутбук. Товарный знак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Lenovo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Многофункциональное устройство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Pantum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Ноутбук. Товарный знак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HP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Квадрокоптер, тип 1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Eddron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</w:tbl>
    <w:p w:rsidR="00E50079" w:rsidRDefault="00E50079" w:rsidP="00E50079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3"/>
          <w:szCs w:val="23"/>
          <w:bdr w:val="none" w:sz="0" w:space="0" w:color="auto" w:frame="1"/>
        </w:rPr>
        <w:t> </w:t>
      </w:r>
    </w:p>
    <w:p w:rsidR="00E50079" w:rsidRDefault="00E50079" w:rsidP="00E50079">
      <w:pPr>
        <w:spacing w:before="100" w:beforeAutospacing="1" w:after="100" w:afterAutospacing="1" w:line="240" w:lineRule="auto"/>
        <w:ind w:firstLine="284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50079" w:rsidRDefault="00E50079" w:rsidP="00E50079"/>
    <w:p w:rsidR="00B73C14" w:rsidRDefault="00B73C14"/>
    <w:sectPr w:rsidR="00B7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FELayout/>
  </w:compat>
  <w:rsids>
    <w:rsidRoot w:val="00E50079"/>
    <w:rsid w:val="00B73C14"/>
    <w:rsid w:val="00E5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</cp:revision>
  <dcterms:created xsi:type="dcterms:W3CDTF">2022-08-14T12:01:00Z</dcterms:created>
  <dcterms:modified xsi:type="dcterms:W3CDTF">2022-08-14T12:01:00Z</dcterms:modified>
</cp:coreProperties>
</file>